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K" w:hAnsi="仿宋" w:eastAsia="方正仿宋_GBK"/>
          <w:color w:val="auto"/>
          <w:sz w:val="32"/>
          <w:szCs w:val="32"/>
        </w:rPr>
      </w:pPr>
      <w:r>
        <w:rPr>
          <w:rFonts w:hint="eastAsia" w:ascii="方正仿宋_GBK" w:hAnsi="仿宋" w:eastAsia="方正仿宋_GBK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_GBK" w:hAnsi="仿宋" w:eastAsia="方正小标宋_GBK"/>
          <w:color w:val="auto"/>
          <w:sz w:val="36"/>
          <w:szCs w:val="36"/>
        </w:rPr>
      </w:pPr>
      <w:r>
        <w:rPr>
          <w:rFonts w:hint="eastAsia" w:ascii="方正小标宋_GBK" w:hAnsi="仿宋" w:eastAsia="方正小标宋_GBK"/>
          <w:color w:val="auto"/>
          <w:sz w:val="36"/>
          <w:szCs w:val="36"/>
          <w:lang w:eastAsia="zh-CN"/>
        </w:rPr>
        <w:t>浙江省电力学会</w:t>
      </w:r>
      <w:r>
        <w:rPr>
          <w:rFonts w:hint="eastAsia" w:ascii="方正小标宋_GBK" w:hAnsi="仿宋" w:eastAsia="方正小标宋_GBK"/>
          <w:color w:val="auto"/>
          <w:sz w:val="36"/>
          <w:szCs w:val="36"/>
        </w:rPr>
        <w:t>团体标准制修订立项申请表</w:t>
      </w:r>
    </w:p>
    <w:tbl>
      <w:tblPr>
        <w:tblStyle w:val="4"/>
        <w:tblW w:w="86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3"/>
        <w:gridCol w:w="841"/>
        <w:gridCol w:w="71"/>
        <w:gridCol w:w="741"/>
        <w:gridCol w:w="2032"/>
        <w:gridCol w:w="51"/>
        <w:gridCol w:w="889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221" w:type="dxa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477" w:type="dxa"/>
            <w:gridSpan w:val="8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承担单位</w:t>
            </w:r>
          </w:p>
        </w:tc>
        <w:tc>
          <w:tcPr>
            <w:tcW w:w="430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229" w:type="dxa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5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03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229" w:type="dxa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221" w:type="dxa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项目类别</w:t>
            </w:r>
          </w:p>
        </w:tc>
        <w:tc>
          <w:tcPr>
            <w:tcW w:w="2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□制定     □修订</w:t>
            </w:r>
          </w:p>
        </w:tc>
        <w:tc>
          <w:tcPr>
            <w:tcW w:w="203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原团体标准编号</w:t>
            </w:r>
          </w:p>
        </w:tc>
        <w:tc>
          <w:tcPr>
            <w:tcW w:w="3169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8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是否涉及专利</w:t>
            </w:r>
          </w:p>
        </w:tc>
        <w:tc>
          <w:tcPr>
            <w:tcW w:w="16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20" w:firstLineChars="50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是□  否□</w:t>
            </w:r>
          </w:p>
        </w:tc>
        <w:tc>
          <w:tcPr>
            <w:tcW w:w="2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专利号及名称</w:t>
            </w:r>
          </w:p>
        </w:tc>
        <w:tc>
          <w:tcPr>
            <w:tcW w:w="3169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计划起止时间</w:t>
            </w:r>
          </w:p>
        </w:tc>
        <w:tc>
          <w:tcPr>
            <w:tcW w:w="6854" w:type="dxa"/>
            <w:gridSpan w:val="7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立项的目的、意义或必要性（包括预期社会经济效益分析）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现有工作基础（国内外科研与生产情况，与有关部门的协调情况）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适用范围和标准大纲、主要技术内容(修订的项目应注明拟修订的主要内容)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国内、外标准化情况简要说明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承担单位和参加单位任务分工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工作组成员建议名单（含所在单位及职称、职务）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主编人姓名：</w:t>
            </w:r>
            <w:r>
              <w:rPr>
                <w:rFonts w:ascii="方正仿宋_GBK" w:hAnsi="仿宋" w:eastAsia="方正仿宋_GBK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年龄：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学历：</w:t>
            </w:r>
            <w:r>
              <w:rPr>
                <w:rFonts w:ascii="方正仿宋_GBK" w:hAnsi="仿宋" w:eastAsia="方正仿宋_GBK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技术职称：</w:t>
            </w:r>
            <w:r>
              <w:rPr>
                <w:rFonts w:ascii="方正仿宋_GBK" w:hAnsi="仿宋" w:eastAsia="方正仿宋_GBK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职务：</w:t>
            </w:r>
            <w:r>
              <w:rPr>
                <w:rFonts w:ascii="方正仿宋_GBK" w:hAnsi="仿宋" w:eastAsia="方正仿宋_GBK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外语水平：</w:t>
            </w:r>
            <w:r>
              <w:rPr>
                <w:rFonts w:ascii="方正仿宋_GBK" w:hAnsi="仿宋" w:eastAsia="方正仿宋_GBK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28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邮箱：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地址：</w:t>
            </w:r>
            <w:r>
              <w:rPr>
                <w:rFonts w:ascii="方正仿宋_GBK" w:hAnsi="仿宋" w:eastAsia="方正仿宋_GBK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主编人简历（从事本专业工作）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编制工作进度、计划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编制经费预算及筹措计划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承担单位意见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单位负责人（签字）                            （单位盖章）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 xml:space="preserve">                                                年    月    日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9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学会意见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 xml:space="preserve">   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ind w:firstLine="5520" w:firstLineChars="2300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>（单位盖章）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color w:val="auto"/>
                <w:sz w:val="24"/>
                <w:szCs w:val="24"/>
              </w:rPr>
              <w:t xml:space="preserve">                                                年    月    日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K" w:hAnsi="仿宋" w:eastAsia="方正仿宋_GBK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仿宋" w:eastAsia="方正仿宋_GBK"/>
          <w:color w:val="auto"/>
          <w:sz w:val="24"/>
          <w:szCs w:val="24"/>
        </w:rPr>
        <w:t>如本表空间不够，可另附页</w:t>
      </w:r>
      <w:r>
        <w:rPr>
          <w:rFonts w:hint="eastAsia" w:ascii="方正仿宋_GBK" w:hAnsi="仿宋" w:eastAsia="方正仿宋_GBK"/>
          <w:color w:val="auto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E4FA2"/>
    <w:rsid w:val="401A0363"/>
    <w:rsid w:val="64BD14C3"/>
    <w:rsid w:val="727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CHENMIN</dc:creator>
  <cp:lastModifiedBy>CHENMIN</cp:lastModifiedBy>
  <dcterms:modified xsi:type="dcterms:W3CDTF">2020-01-15T03:34:48Z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