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560" w:lineRule="exact"/>
        <w:ind w:right="605" w:rightChars="189" w:firstLine="0" w:firstLineChars="0"/>
        <w:jc w:val="both"/>
        <w:rPr>
          <w:rFonts w:hint="eastAsia" w:ascii="方正黑体_GBK" w:hAnsi="方正黑体_GBK" w:eastAsia="方正黑体_GBK" w:cs="方正黑体_GBK"/>
          <w:b w:val="0"/>
          <w:bCs w:val="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kern w:val="0"/>
          <w:sz w:val="32"/>
          <w:szCs w:val="32"/>
          <w:lang w:val="en-US" w:eastAsia="zh-CN" w:bidi="ar-SA"/>
        </w:rPr>
        <w:t>附件1</w:t>
      </w:r>
    </w:p>
    <w:p>
      <w:pPr>
        <w:pStyle w:val="11"/>
        <w:spacing w:line="560" w:lineRule="exact"/>
        <w:ind w:right="605" w:rightChars="189" w:firstLine="0" w:firstLineChars="0"/>
        <w:jc w:val="center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>2022年浙江能源数据创新应用大赛参赛成果报名汇总表</w:t>
      </w:r>
      <w:bookmarkEnd w:id="0"/>
    </w:p>
    <w:p>
      <w:pPr>
        <w:pStyle w:val="11"/>
        <w:spacing w:line="560" w:lineRule="exact"/>
        <w:ind w:right="157" w:rightChars="49" w:firstLine="0" w:firstLineChars="0"/>
        <w:jc w:val="left"/>
        <w:rPr>
          <w:rFonts w:ascii="仿宋_GB2312" w:hAnsi="仿宋_GB2312" w:eastAsia="仿宋_GB2312" w:cs="仿宋_GB2312"/>
          <w:color w:val="000000"/>
          <w:w w:val="90"/>
          <w:kern w:val="0"/>
          <w:sz w:val="44"/>
          <w:szCs w:val="22"/>
        </w:rPr>
      </w:pPr>
    </w:p>
    <w:tbl>
      <w:tblPr>
        <w:tblStyle w:val="8"/>
        <w:tblW w:w="129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07"/>
        <w:gridCol w:w="1621"/>
        <w:gridCol w:w="1122"/>
        <w:gridCol w:w="1188"/>
        <w:gridCol w:w="2181"/>
        <w:gridCol w:w="1997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0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62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12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</w:rPr>
              <w:t>成果类别</w:t>
            </w:r>
          </w:p>
        </w:tc>
        <w:tc>
          <w:tcPr>
            <w:tcW w:w="118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</w:rPr>
              <w:t>主创人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</w:rPr>
              <w:t>（1人）</w:t>
            </w:r>
          </w:p>
        </w:tc>
        <w:tc>
          <w:tcPr>
            <w:tcW w:w="218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</w:rPr>
              <w:t>参与人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</w:rPr>
              <w:t>（不超过7人）</w:t>
            </w:r>
          </w:p>
        </w:tc>
        <w:tc>
          <w:tcPr>
            <w:tcW w:w="199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</w:rPr>
              <w:t>成果联系人及电话</w:t>
            </w:r>
          </w:p>
        </w:tc>
        <w:tc>
          <w:tcPr>
            <w:tcW w:w="162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44"/>
                <w:szCs w:val="22"/>
                <w:vertAlign w:val="baseline"/>
              </w:rPr>
            </w:pPr>
          </w:p>
        </w:tc>
        <w:tc>
          <w:tcPr>
            <w:tcW w:w="2507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44"/>
                <w:szCs w:val="22"/>
                <w:vertAlign w:val="baseline"/>
              </w:rPr>
            </w:pPr>
          </w:p>
        </w:tc>
        <w:tc>
          <w:tcPr>
            <w:tcW w:w="1621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44"/>
                <w:szCs w:val="22"/>
                <w:vertAlign w:val="baseline"/>
              </w:rPr>
            </w:pPr>
          </w:p>
        </w:tc>
        <w:tc>
          <w:tcPr>
            <w:tcW w:w="1122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44"/>
                <w:szCs w:val="22"/>
                <w:vertAlign w:val="baseline"/>
              </w:rPr>
            </w:pPr>
          </w:p>
        </w:tc>
        <w:tc>
          <w:tcPr>
            <w:tcW w:w="1188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44"/>
                <w:szCs w:val="22"/>
                <w:vertAlign w:val="baseline"/>
              </w:rPr>
            </w:pPr>
          </w:p>
        </w:tc>
        <w:tc>
          <w:tcPr>
            <w:tcW w:w="2181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44"/>
                <w:szCs w:val="22"/>
                <w:vertAlign w:val="baseline"/>
              </w:rPr>
            </w:pPr>
          </w:p>
        </w:tc>
        <w:tc>
          <w:tcPr>
            <w:tcW w:w="1997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44"/>
                <w:szCs w:val="22"/>
                <w:vertAlign w:val="baseline"/>
              </w:rPr>
            </w:pPr>
          </w:p>
        </w:tc>
        <w:tc>
          <w:tcPr>
            <w:tcW w:w="1622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4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44"/>
                <w:szCs w:val="22"/>
                <w:vertAlign w:val="baseline"/>
              </w:rPr>
            </w:pPr>
          </w:p>
        </w:tc>
        <w:tc>
          <w:tcPr>
            <w:tcW w:w="2507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44"/>
                <w:szCs w:val="22"/>
                <w:vertAlign w:val="baseline"/>
              </w:rPr>
            </w:pPr>
          </w:p>
        </w:tc>
        <w:tc>
          <w:tcPr>
            <w:tcW w:w="1621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44"/>
                <w:szCs w:val="22"/>
                <w:vertAlign w:val="baseline"/>
              </w:rPr>
            </w:pPr>
          </w:p>
        </w:tc>
        <w:tc>
          <w:tcPr>
            <w:tcW w:w="1122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44"/>
                <w:szCs w:val="22"/>
                <w:vertAlign w:val="baseline"/>
              </w:rPr>
            </w:pPr>
          </w:p>
        </w:tc>
        <w:tc>
          <w:tcPr>
            <w:tcW w:w="1188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44"/>
                <w:szCs w:val="22"/>
                <w:vertAlign w:val="baseline"/>
              </w:rPr>
            </w:pPr>
          </w:p>
        </w:tc>
        <w:tc>
          <w:tcPr>
            <w:tcW w:w="2181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44"/>
                <w:szCs w:val="22"/>
                <w:vertAlign w:val="baseline"/>
              </w:rPr>
            </w:pPr>
          </w:p>
        </w:tc>
        <w:tc>
          <w:tcPr>
            <w:tcW w:w="1997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44"/>
                <w:szCs w:val="22"/>
                <w:vertAlign w:val="baseline"/>
              </w:rPr>
            </w:pPr>
          </w:p>
        </w:tc>
        <w:tc>
          <w:tcPr>
            <w:tcW w:w="1622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4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44"/>
                <w:szCs w:val="22"/>
                <w:vertAlign w:val="baseline"/>
              </w:rPr>
            </w:pPr>
          </w:p>
        </w:tc>
        <w:tc>
          <w:tcPr>
            <w:tcW w:w="2507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44"/>
                <w:szCs w:val="22"/>
                <w:vertAlign w:val="baseline"/>
              </w:rPr>
            </w:pPr>
          </w:p>
        </w:tc>
        <w:tc>
          <w:tcPr>
            <w:tcW w:w="1621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44"/>
                <w:szCs w:val="22"/>
                <w:vertAlign w:val="baseline"/>
              </w:rPr>
            </w:pPr>
          </w:p>
        </w:tc>
        <w:tc>
          <w:tcPr>
            <w:tcW w:w="1122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44"/>
                <w:szCs w:val="22"/>
                <w:vertAlign w:val="baseline"/>
              </w:rPr>
            </w:pPr>
          </w:p>
        </w:tc>
        <w:tc>
          <w:tcPr>
            <w:tcW w:w="1188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44"/>
                <w:szCs w:val="22"/>
                <w:vertAlign w:val="baseline"/>
              </w:rPr>
            </w:pPr>
          </w:p>
        </w:tc>
        <w:tc>
          <w:tcPr>
            <w:tcW w:w="2181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44"/>
                <w:szCs w:val="22"/>
                <w:vertAlign w:val="baseline"/>
              </w:rPr>
            </w:pPr>
          </w:p>
        </w:tc>
        <w:tc>
          <w:tcPr>
            <w:tcW w:w="1997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44"/>
                <w:szCs w:val="22"/>
                <w:vertAlign w:val="baseline"/>
              </w:rPr>
            </w:pPr>
          </w:p>
        </w:tc>
        <w:tc>
          <w:tcPr>
            <w:tcW w:w="1622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44"/>
                <w:szCs w:val="22"/>
                <w:vertAlign w:val="baseline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b w:val="0"/>
          <w:bCs/>
          <w:color w:val="000000"/>
          <w:w w:val="90"/>
          <w:kern w:val="0"/>
          <w:sz w:val="24"/>
          <w:szCs w:val="24"/>
          <w:lang w:eastAsia="zh-CN"/>
        </w:rPr>
        <w:t>注：成果类别分应用类和创意类，应用类需在大赛组委会提供的云资源和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w w:val="90"/>
          <w:kern w:val="0"/>
          <w:sz w:val="24"/>
          <w:szCs w:val="24"/>
          <w:lang w:val="en-US" w:eastAsia="zh-CN"/>
        </w:rPr>
        <w:t>开发环境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w w:val="90"/>
          <w:kern w:val="0"/>
          <w:sz w:val="24"/>
          <w:szCs w:val="24"/>
          <w:lang w:eastAsia="zh-CN"/>
        </w:rPr>
        <w:t>完成数据应用的部署</w:t>
      </w: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right="11"/>
      <w:jc w:val="right"/>
      <w:rPr>
        <w:rFonts w:hint="eastAsia" w:ascii="楷体_GB2312" w:eastAsia="楷体_GB2312"/>
        <w:sz w:val="28"/>
      </w:rPr>
    </w:pPr>
    <w:r>
      <w:rPr>
        <w:rStyle w:val="10"/>
        <w:rFonts w:hint="eastAsia" w:ascii="宋体" w:hAnsi="宋体" w:eastAsia="宋体"/>
        <w:sz w:val="28"/>
      </w:rPr>
      <w:t>—</w:t>
    </w:r>
    <w:r>
      <w:rPr>
        <w:rStyle w:val="10"/>
        <w:rFonts w:hint="eastAsia" w:ascii="宋体" w:hAnsi="宋体" w:eastAsia="宋体"/>
        <w:sz w:val="28"/>
        <w:lang w:eastAsia="zh-CN"/>
      </w:rPr>
      <w:t xml:space="preserve"> </w:t>
    </w:r>
    <w:r>
      <w:rPr>
        <w:rFonts w:hint="eastAsia" w:ascii="宋体" w:hAnsi="宋体" w:eastAsia="宋体"/>
        <w:sz w:val="28"/>
      </w:rPr>
      <w:fldChar w:fldCharType="begin"/>
    </w:r>
    <w:r>
      <w:rPr>
        <w:rStyle w:val="10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10"/>
        <w:rFonts w:hint="eastAsia"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Style w:val="10"/>
        <w:rFonts w:hint="eastAsia" w:ascii="宋体" w:hAnsi="宋体" w:eastAsia="宋体"/>
        <w:sz w:val="28"/>
        <w:lang w:eastAsia="zh-CN"/>
      </w:rPr>
      <w:t xml:space="preserve"> </w:t>
    </w:r>
    <w:r>
      <w:rPr>
        <w:rStyle w:val="10"/>
        <w:rFonts w:hint="eastAsia" w:ascii="宋体" w:hAnsi="宋体" w:eastAsia="宋体"/>
        <w:sz w:val="28"/>
      </w:rPr>
      <w:t>—</w:t>
    </w:r>
    <w:r>
      <w:rPr>
        <w:rStyle w:val="10"/>
        <w:rFonts w:hint="eastAsia" w:ascii="楷体_GB2312" w:eastAsia="楷体_GB2312"/>
        <w:sz w:val="28"/>
        <w:lang w:eastAsia="zh-CN"/>
      </w:rPr>
      <w:t>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NmVjMDdjNWJjNmVmY2UwNjI1Mjc5MmE4N2Q2ZTYifQ=="/>
  </w:docVars>
  <w:rsids>
    <w:rsidRoot w:val="0C891C78"/>
    <w:rsid w:val="0C891C78"/>
    <w:rsid w:val="51D8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Calibri" w:hAnsi="Calibri" w:eastAsia="仿宋_GB2312" w:cs="Times New Roman"/>
      <w:spacing w:val="0"/>
      <w:kern w:val="2"/>
      <w:sz w:val="32"/>
      <w:lang w:val="en-US" w:eastAsia="zh-CN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99"/>
    <w:pPr>
      <w:ind w:firstLine="420"/>
    </w:pPr>
  </w:style>
  <w:style w:type="paragraph" w:styleId="4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0"/>
  </w:style>
  <w:style w:type="paragraph" w:customStyle="1" w:styleId="11">
    <w:name w:val="彩色列表 - 强调文字颜色 11"/>
    <w:basedOn w:val="1"/>
    <w:qFormat/>
    <w:uiPriority w:val="0"/>
    <w:pPr>
      <w:ind w:firstLine="420" w:firstLineChars="200"/>
    </w:pPr>
  </w:style>
  <w:style w:type="character" w:customStyle="1" w:styleId="12">
    <w:name w:val="标题 1 Char"/>
    <w:link w:val="3"/>
    <w:qFormat/>
    <w:uiPriority w:val="0"/>
    <w:rPr>
      <w:b/>
      <w:kern w:val="44"/>
      <w:sz w:val="44"/>
    </w:rPr>
  </w:style>
  <w:style w:type="paragraph" w:customStyle="1" w:styleId="13">
    <w:name w:val="标0 方括号"/>
    <w:basedOn w:val="3"/>
    <w:next w:val="1"/>
    <w:unhideWhenUsed/>
    <w:qFormat/>
    <w:uiPriority w:val="0"/>
    <w:pPr>
      <w:widowControl/>
      <w:jc w:val="left"/>
      <w:outlineLvl w:val="2"/>
    </w:pPr>
    <w:rPr>
      <w:rFonts w:ascii="Cambria" w:hAnsi="Cambria"/>
      <w:kern w:val="0"/>
      <w:sz w:val="24"/>
      <w:szCs w:val="28"/>
    </w:rPr>
  </w:style>
  <w:style w:type="paragraph" w:customStyle="1" w:styleId="14">
    <w:name w:val="标1 图名"/>
    <w:basedOn w:val="4"/>
    <w:qFormat/>
    <w:uiPriority w:val="0"/>
    <w:pPr>
      <w:spacing w:after="0" w:line="360" w:lineRule="auto"/>
      <w:jc w:val="center"/>
    </w:pPr>
    <w:rPr>
      <w:rFonts w:ascii="楷体_GB2312" w:eastAsia="楷体_GB2312"/>
      <w:b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4268</Words>
  <Characters>4587</Characters>
  <Lines>0</Lines>
  <Paragraphs>0</Paragraphs>
  <TotalTime>2</TotalTime>
  <ScaleCrop>false</ScaleCrop>
  <LinksUpToDate>false</LinksUpToDate>
  <CharactersWithSpaces>5959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2022-05-27T07:29:00Z</dcterms:created>
  <dc:creator>吴侃侃</dc:creator>
  <cp:lastModifiedBy>鼎易客服-袁</cp:lastModifiedBy>
  <dcterms:modified xsi:type="dcterms:W3CDTF">2022-05-27T09:12:50Z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F7C3A1B147E7418E86EF46861CDD4B60</vt:lpwstr>
  </property>
</Properties>
</file>